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9D" w:rsidRPr="003D5040" w:rsidRDefault="00EB1E9D" w:rsidP="00EB1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  <w:r w:rsidRPr="003D504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44B1E99D" wp14:editId="785BF3F7">
            <wp:extent cx="895350" cy="895350"/>
            <wp:effectExtent l="0" t="0" r="0" b="0"/>
            <wp:docPr id="41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E9D" w:rsidRPr="003D5040" w:rsidRDefault="00EB1E9D" w:rsidP="00EB1E9D">
      <w:pPr>
        <w:pStyle w:val="m1"/>
        <w:rPr>
          <w:color w:val="000000" w:themeColor="text1"/>
          <w:lang w:val="en-GB"/>
        </w:rPr>
      </w:pPr>
      <w:bookmarkStart w:id="0" w:name="_Toc530826070"/>
      <w:bookmarkStart w:id="1" w:name="_Toc27526233"/>
      <w:r w:rsidRPr="003D5040">
        <w:rPr>
          <w:color w:val="000000" w:themeColor="text1"/>
          <w:lang w:val="en-GB"/>
        </w:rPr>
        <w:t>Resolution on Good Parliamentary Practices</w:t>
      </w:r>
      <w:bookmarkEnd w:id="0"/>
      <w:bookmarkEnd w:id="1"/>
    </w:p>
    <w:p w:rsidR="00EB1E9D" w:rsidRPr="003D5040" w:rsidRDefault="00EB1E9D" w:rsidP="00EB1E9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GB"/>
        </w:rPr>
      </w:pPr>
    </w:p>
    <w:p w:rsidR="00027901" w:rsidRPr="003D5040" w:rsidRDefault="00027901" w:rsidP="0002790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APA/Plenary</w:t>
      </w:r>
      <w:r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/SC-Political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/Res/2019/0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4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   </w:t>
      </w:r>
    </w:p>
    <w:p w:rsidR="00027901" w:rsidRPr="003D5040" w:rsidRDefault="00027901" w:rsidP="0002790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   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16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December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2019</w:t>
      </w:r>
    </w:p>
    <w:p w:rsidR="00EB1E9D" w:rsidRPr="003D5040" w:rsidRDefault="00EB1E9D" w:rsidP="00EB1E9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</w:p>
    <w:p w:rsidR="00EB1E9D" w:rsidRPr="00B132DB" w:rsidRDefault="00B132DB" w:rsidP="00B132DB">
      <w:pPr>
        <w:spacing w:after="200" w:line="276" w:lineRule="auto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We, the Members of the Asian Parliamentary Assembly,</w:t>
      </w:r>
    </w:p>
    <w:p w:rsidR="00EB1E9D" w:rsidRPr="003D5040" w:rsidRDefault="00EB1E9D" w:rsidP="00B132DB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Noting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the ever increasing and assertive role of parliaments in public affairs and in the</w:t>
      </w:r>
      <w:r w:rsidRPr="003D50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promotion of democratization for ensuring good governance;</w:t>
      </w:r>
    </w:p>
    <w:p w:rsidR="00EB1E9D" w:rsidRPr="003D5040" w:rsidRDefault="00EB1E9D" w:rsidP="00B132DB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Taking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into account the fact that 181 states have adopted parliamentary systems for</w:t>
      </w:r>
      <w:r w:rsidRPr="003D50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managing their national affairs;</w:t>
      </w:r>
    </w:p>
    <w:p w:rsidR="00EB1E9D" w:rsidRPr="003D5040" w:rsidRDefault="00EB1E9D" w:rsidP="00B132DB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Taking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into account the cultural diversity, role of minorities, </w:t>
      </w:r>
      <w:proofErr w:type="gramStart"/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diversity</w:t>
      </w:r>
      <w:proofErr w:type="gramEnd"/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religions, faith and ethnics in all societies of Asia. </w:t>
      </w:r>
    </w:p>
    <w:p w:rsidR="00EB1E9D" w:rsidRPr="003D5040" w:rsidRDefault="00EB1E9D" w:rsidP="00B132DB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Noting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the cardinal role that parliaments play in a democratic polity and in addressing</w:t>
      </w:r>
      <w:r w:rsidRPr="003D50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issues of public importance;</w:t>
      </w:r>
    </w:p>
    <w:p w:rsidR="00EB1E9D" w:rsidRPr="003D5040" w:rsidRDefault="00EB1E9D" w:rsidP="00B132DB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Recognizing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that parliaments must be truly representative, transparent, accessible,</w:t>
      </w:r>
      <w:r w:rsidRPr="003D50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accountable and effective in its functions;</w:t>
      </w:r>
    </w:p>
    <w:p w:rsidR="00EB1E9D" w:rsidRPr="003D5040" w:rsidRDefault="00EB1E9D" w:rsidP="00F42D8A">
      <w:pPr>
        <w:numPr>
          <w:ilvl w:val="0"/>
          <w:numId w:val="4"/>
        </w:numPr>
        <w:tabs>
          <w:tab w:val="clear" w:pos="0"/>
        </w:tabs>
        <w:spacing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Urge </w:t>
      </w:r>
      <w:r w:rsidRPr="003D50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APA</w:t>
      </w: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Member Parliaments to adopt transparent modes of public communications, through</w:t>
      </w: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ensuring access to their administrative system and to develop their own websites and broadcasting channels;</w:t>
      </w:r>
    </w:p>
    <w:p w:rsidR="00EB1E9D" w:rsidRPr="003D5040" w:rsidRDefault="00EB1E9D" w:rsidP="00F42D8A">
      <w:pPr>
        <w:numPr>
          <w:ilvl w:val="0"/>
          <w:numId w:val="4"/>
        </w:numPr>
        <w:spacing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 </w:t>
      </w: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urge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 Member Parliaments to devise effective outreach mechanisms for engagement with public, including, civil society, with a view to ensure their meaningful contribution in the legislative processes;</w:t>
      </w:r>
    </w:p>
    <w:p w:rsidR="00EB1E9D" w:rsidRPr="003D5040" w:rsidRDefault="00EB1E9D" w:rsidP="00F42D8A">
      <w:pPr>
        <w:numPr>
          <w:ilvl w:val="0"/>
          <w:numId w:val="4"/>
        </w:numPr>
        <w:spacing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Call 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upon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 Member Parliaments to adopt measures for ensuring public</w:t>
      </w: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confidence in the integrity of parliamentarians, through enforceable codes of conduct and transparency in managing the affairs of political parties and their funding;</w:t>
      </w:r>
    </w:p>
    <w:p w:rsidR="00EB1E9D" w:rsidRPr="003D5040" w:rsidRDefault="00EB1E9D" w:rsidP="00F42D8A">
      <w:pPr>
        <w:numPr>
          <w:ilvl w:val="0"/>
          <w:numId w:val="4"/>
        </w:numPr>
        <w:spacing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Encourage APA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Member Parliaments to streamline their legislative process by encouraging public hearing in respective constituencies;</w:t>
      </w:r>
    </w:p>
    <w:p w:rsidR="00EB1E9D" w:rsidRPr="003D5040" w:rsidRDefault="00EB1E9D" w:rsidP="00F42D8A">
      <w:pPr>
        <w:numPr>
          <w:ilvl w:val="0"/>
          <w:numId w:val="4"/>
        </w:numPr>
        <w:spacing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Call upon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 Member Parliaments to ensure their effective participation at regional</w:t>
      </w: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and international forums with a view to promote transnational collaboration amongst Member Parliaments, and to devise a strategy towards this end by the APA;</w:t>
      </w:r>
    </w:p>
    <w:p w:rsidR="00EB1E9D" w:rsidRPr="003D5040" w:rsidRDefault="00EB1E9D" w:rsidP="00F42D8A">
      <w:pPr>
        <w:numPr>
          <w:ilvl w:val="0"/>
          <w:numId w:val="4"/>
        </w:numPr>
        <w:spacing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Also call 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upon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 Member Parliaments to ensure their oversight of the executive, particularly,</w:t>
      </w: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in the formulation of international policy, and to make recommendations to their respective governments towards a peaceful settlement of international disputes;</w:t>
      </w:r>
    </w:p>
    <w:p w:rsidR="00EB1E9D" w:rsidRPr="003D5040" w:rsidRDefault="00EB1E9D" w:rsidP="00F42D8A">
      <w:pPr>
        <w:numPr>
          <w:ilvl w:val="0"/>
          <w:numId w:val="4"/>
        </w:numPr>
        <w:spacing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Urge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APA Member Parliaments to adopt positive measures for ensuring a</w:t>
      </w: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meaningful participation of women, minorities and marginalized communities in their working; </w:t>
      </w:r>
    </w:p>
    <w:p w:rsidR="00EB1E9D" w:rsidRPr="003D5040" w:rsidRDefault="00EB1E9D" w:rsidP="00B132DB">
      <w:pPr>
        <w:spacing w:after="240" w:line="276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Call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upon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 Member Parliaments to promote inter-parliamentary cooperation through formation of friendship groups and working groups on issues of common interest;</w:t>
      </w:r>
    </w:p>
    <w:p w:rsidR="00EB1E9D" w:rsidRPr="003D5040" w:rsidRDefault="00EB1E9D" w:rsidP="00B132DB">
      <w:pPr>
        <w:spacing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5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Further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Call upon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 Member Parliaments to encourage developing democracies through sharing their experiences and best parliamentary practices and provide technical and other required support with a view to facilitate their process of democratization.</w:t>
      </w:r>
    </w:p>
    <w:p w:rsidR="00EB1E9D" w:rsidRPr="003D5040" w:rsidRDefault="00EB1E9D" w:rsidP="00EB1E9D">
      <w:pPr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1E9D" w:rsidRPr="003D5040" w:rsidRDefault="00EB1E9D" w:rsidP="00EB1E9D">
      <w:pPr>
        <w:spacing w:after="240" w:line="23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1E9D" w:rsidRPr="003D5040" w:rsidRDefault="00EB1E9D">
      <w:pPr>
        <w:spacing w:after="0" w:line="240" w:lineRule="auto"/>
        <w:rPr>
          <w:color w:val="000000" w:themeColor="text1"/>
        </w:rPr>
      </w:pPr>
      <w:bookmarkStart w:id="2" w:name="_GoBack"/>
      <w:bookmarkEnd w:id="2"/>
    </w:p>
    <w:sectPr w:rsidR="00EB1E9D" w:rsidRPr="003D5040" w:rsidSect="002A55B7"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FF" w:rsidRDefault="000247FF" w:rsidP="00112F7C">
      <w:pPr>
        <w:spacing w:after="0" w:line="240" w:lineRule="auto"/>
      </w:pPr>
      <w:r>
        <w:separator/>
      </w:r>
    </w:p>
  </w:endnote>
  <w:endnote w:type="continuationSeparator" w:id="0">
    <w:p w:rsidR="000247FF" w:rsidRDefault="000247FF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190448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040" w:rsidRPr="002A55B7" w:rsidRDefault="002A55B7" w:rsidP="002A55B7">
        <w:pPr>
          <w:pStyle w:val="Footer"/>
          <w:jc w:val="center"/>
          <w:rPr>
            <w:rFonts w:asciiTheme="majorBidi" w:hAnsiTheme="majorBidi" w:cstheme="majorBidi"/>
          </w:rPr>
        </w:pPr>
        <w:r w:rsidRPr="002A55B7">
          <w:rPr>
            <w:rFonts w:asciiTheme="majorBidi" w:hAnsiTheme="majorBidi" w:cstheme="majorBidi"/>
          </w:rPr>
          <w:fldChar w:fldCharType="begin"/>
        </w:r>
        <w:r w:rsidRPr="002A55B7">
          <w:rPr>
            <w:rFonts w:asciiTheme="majorBidi" w:hAnsiTheme="majorBidi" w:cstheme="majorBidi"/>
          </w:rPr>
          <w:instrText xml:space="preserve"> PAGE   \* MERGEFORMAT </w:instrText>
        </w:r>
        <w:r w:rsidRPr="002A55B7">
          <w:rPr>
            <w:rFonts w:asciiTheme="majorBidi" w:hAnsiTheme="majorBidi" w:cstheme="majorBidi"/>
          </w:rPr>
          <w:fldChar w:fldCharType="separate"/>
        </w:r>
        <w:r w:rsidR="00C64825">
          <w:rPr>
            <w:rFonts w:asciiTheme="majorBidi" w:hAnsiTheme="majorBidi" w:cstheme="majorBidi"/>
            <w:noProof/>
          </w:rPr>
          <w:t>2</w:t>
        </w:r>
        <w:r w:rsidRPr="002A55B7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FF" w:rsidRDefault="000247FF" w:rsidP="00112F7C">
      <w:pPr>
        <w:spacing w:after="0" w:line="240" w:lineRule="auto"/>
      </w:pPr>
      <w:r>
        <w:separator/>
      </w:r>
    </w:p>
  </w:footnote>
  <w:footnote w:type="continuationSeparator" w:id="0">
    <w:p w:rsidR="000247FF" w:rsidRDefault="000247FF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A908A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EA348A5"/>
    <w:multiLevelType w:val="hybridMultilevel"/>
    <w:tmpl w:val="5114D87A"/>
    <w:lvl w:ilvl="0" w:tplc="D1E4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10C4"/>
    <w:multiLevelType w:val="hybridMultilevel"/>
    <w:tmpl w:val="21A4F5C2"/>
    <w:lvl w:ilvl="0" w:tplc="44F4C50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2931"/>
    <w:multiLevelType w:val="hybridMultilevel"/>
    <w:tmpl w:val="369C8F8E"/>
    <w:lvl w:ilvl="0" w:tplc="A1722E3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41CEC"/>
    <w:multiLevelType w:val="singleLevel"/>
    <w:tmpl w:val="B07AB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6" w15:restartNumberingAfterBreak="0">
    <w:nsid w:val="258B04C3"/>
    <w:multiLevelType w:val="hybridMultilevel"/>
    <w:tmpl w:val="8E107962"/>
    <w:lvl w:ilvl="0" w:tplc="43A201C6">
      <w:start w:val="1"/>
      <w:numFmt w:val="decimal"/>
      <w:lvlText w:val="%1."/>
      <w:lvlJc w:val="left"/>
      <w:pPr>
        <w:ind w:left="397" w:hanging="63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7" w15:restartNumberingAfterBreak="0">
    <w:nsid w:val="4B63613E"/>
    <w:multiLevelType w:val="hybridMultilevel"/>
    <w:tmpl w:val="5A6419BC"/>
    <w:lvl w:ilvl="0" w:tplc="06869F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E804D73"/>
    <w:multiLevelType w:val="hybridMultilevel"/>
    <w:tmpl w:val="253CE292"/>
    <w:lvl w:ilvl="0" w:tplc="89F62D7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2752FD"/>
    <w:multiLevelType w:val="hybridMultilevel"/>
    <w:tmpl w:val="15CC7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B09A0"/>
    <w:multiLevelType w:val="hybridMultilevel"/>
    <w:tmpl w:val="EA62382C"/>
    <w:lvl w:ilvl="0" w:tplc="50BA6AE0">
      <w:start w:val="1"/>
      <w:numFmt w:val="decimal"/>
      <w:pStyle w:val="TOC1"/>
      <w:lvlText w:val="%1."/>
      <w:lvlJc w:val="left"/>
      <w:pPr>
        <w:ind w:left="1145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3F1"/>
    <w:multiLevelType w:val="singleLevel"/>
    <w:tmpl w:val="AFF26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2" w15:restartNumberingAfterBreak="0">
    <w:nsid w:val="73B70B6E"/>
    <w:multiLevelType w:val="hybridMultilevel"/>
    <w:tmpl w:val="A588C97E"/>
    <w:lvl w:ilvl="0" w:tplc="5AC82520">
      <w:start w:val="1"/>
      <w:numFmt w:val="decimal"/>
      <w:lvlText w:val="%1."/>
      <w:lvlJc w:val="left"/>
      <w:pPr>
        <w:ind w:left="1145" w:hanging="57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10DEF"/>
    <w:rsid w:val="00017DA0"/>
    <w:rsid w:val="00020F20"/>
    <w:rsid w:val="000247FF"/>
    <w:rsid w:val="00027901"/>
    <w:rsid w:val="00035658"/>
    <w:rsid w:val="000375C6"/>
    <w:rsid w:val="00046162"/>
    <w:rsid w:val="00052B03"/>
    <w:rsid w:val="00053AB0"/>
    <w:rsid w:val="0007260F"/>
    <w:rsid w:val="000735B1"/>
    <w:rsid w:val="00084C9D"/>
    <w:rsid w:val="0009323E"/>
    <w:rsid w:val="00096902"/>
    <w:rsid w:val="000A090A"/>
    <w:rsid w:val="000A77BC"/>
    <w:rsid w:val="000B0FC5"/>
    <w:rsid w:val="000B70FA"/>
    <w:rsid w:val="000B7478"/>
    <w:rsid w:val="000D0F29"/>
    <w:rsid w:val="000D4600"/>
    <w:rsid w:val="000E5BB1"/>
    <w:rsid w:val="000E67DF"/>
    <w:rsid w:val="000E7169"/>
    <w:rsid w:val="000F0D24"/>
    <w:rsid w:val="000F2745"/>
    <w:rsid w:val="000F4AD8"/>
    <w:rsid w:val="0010430C"/>
    <w:rsid w:val="001104ED"/>
    <w:rsid w:val="00110A6F"/>
    <w:rsid w:val="00111CBB"/>
    <w:rsid w:val="00112F7C"/>
    <w:rsid w:val="00114109"/>
    <w:rsid w:val="001153AF"/>
    <w:rsid w:val="00117D0A"/>
    <w:rsid w:val="001218D5"/>
    <w:rsid w:val="00123AF2"/>
    <w:rsid w:val="0013252F"/>
    <w:rsid w:val="0013311D"/>
    <w:rsid w:val="001339C4"/>
    <w:rsid w:val="00134761"/>
    <w:rsid w:val="00141C06"/>
    <w:rsid w:val="00146E4D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4CC5"/>
    <w:rsid w:val="00185B6E"/>
    <w:rsid w:val="001951BC"/>
    <w:rsid w:val="00195F33"/>
    <w:rsid w:val="001A1C1F"/>
    <w:rsid w:val="001A2D61"/>
    <w:rsid w:val="001A4850"/>
    <w:rsid w:val="001B24A1"/>
    <w:rsid w:val="001C229F"/>
    <w:rsid w:val="001C4585"/>
    <w:rsid w:val="001C51A7"/>
    <w:rsid w:val="001D4EC4"/>
    <w:rsid w:val="001F21BD"/>
    <w:rsid w:val="002009BA"/>
    <w:rsid w:val="002145AB"/>
    <w:rsid w:val="002148BE"/>
    <w:rsid w:val="00215333"/>
    <w:rsid w:val="0022377E"/>
    <w:rsid w:val="00223984"/>
    <w:rsid w:val="00236706"/>
    <w:rsid w:val="00243E20"/>
    <w:rsid w:val="00246448"/>
    <w:rsid w:val="0024775A"/>
    <w:rsid w:val="00255A31"/>
    <w:rsid w:val="00256A11"/>
    <w:rsid w:val="0026203E"/>
    <w:rsid w:val="0026276C"/>
    <w:rsid w:val="00273103"/>
    <w:rsid w:val="00280C04"/>
    <w:rsid w:val="00283FE2"/>
    <w:rsid w:val="00292C88"/>
    <w:rsid w:val="002931F5"/>
    <w:rsid w:val="002A3382"/>
    <w:rsid w:val="002A55B7"/>
    <w:rsid w:val="002A6B16"/>
    <w:rsid w:val="002D11FF"/>
    <w:rsid w:val="002E68CE"/>
    <w:rsid w:val="00301040"/>
    <w:rsid w:val="00306D19"/>
    <w:rsid w:val="00310E8E"/>
    <w:rsid w:val="00313392"/>
    <w:rsid w:val="00327A18"/>
    <w:rsid w:val="00337620"/>
    <w:rsid w:val="00340DD9"/>
    <w:rsid w:val="00341A67"/>
    <w:rsid w:val="00342A38"/>
    <w:rsid w:val="00350C64"/>
    <w:rsid w:val="0035128F"/>
    <w:rsid w:val="00353377"/>
    <w:rsid w:val="00354212"/>
    <w:rsid w:val="00356D70"/>
    <w:rsid w:val="00362067"/>
    <w:rsid w:val="00362325"/>
    <w:rsid w:val="00362D15"/>
    <w:rsid w:val="00364AF4"/>
    <w:rsid w:val="003720B6"/>
    <w:rsid w:val="00372615"/>
    <w:rsid w:val="00373B87"/>
    <w:rsid w:val="00391BD7"/>
    <w:rsid w:val="0039364C"/>
    <w:rsid w:val="00393E96"/>
    <w:rsid w:val="00396224"/>
    <w:rsid w:val="003B1686"/>
    <w:rsid w:val="003B2BB3"/>
    <w:rsid w:val="003C36C6"/>
    <w:rsid w:val="003C4B4A"/>
    <w:rsid w:val="003D5040"/>
    <w:rsid w:val="003E65BF"/>
    <w:rsid w:val="003F277D"/>
    <w:rsid w:val="003F3322"/>
    <w:rsid w:val="003F6C8C"/>
    <w:rsid w:val="003F756A"/>
    <w:rsid w:val="004006AB"/>
    <w:rsid w:val="00404500"/>
    <w:rsid w:val="00411905"/>
    <w:rsid w:val="004126E8"/>
    <w:rsid w:val="004154B3"/>
    <w:rsid w:val="00416FC0"/>
    <w:rsid w:val="0043089F"/>
    <w:rsid w:val="00431203"/>
    <w:rsid w:val="00441765"/>
    <w:rsid w:val="00443E2E"/>
    <w:rsid w:val="004474E2"/>
    <w:rsid w:val="00451452"/>
    <w:rsid w:val="004560F7"/>
    <w:rsid w:val="00457CD3"/>
    <w:rsid w:val="0046036E"/>
    <w:rsid w:val="00461804"/>
    <w:rsid w:val="00462954"/>
    <w:rsid w:val="004700F2"/>
    <w:rsid w:val="00474D40"/>
    <w:rsid w:val="00483C02"/>
    <w:rsid w:val="00483E3D"/>
    <w:rsid w:val="00486363"/>
    <w:rsid w:val="00486386"/>
    <w:rsid w:val="00493CA3"/>
    <w:rsid w:val="004A1D1F"/>
    <w:rsid w:val="004A5956"/>
    <w:rsid w:val="004B064F"/>
    <w:rsid w:val="004B0E68"/>
    <w:rsid w:val="004B6B2F"/>
    <w:rsid w:val="004D5879"/>
    <w:rsid w:val="004D7BE5"/>
    <w:rsid w:val="004E5701"/>
    <w:rsid w:val="004E698B"/>
    <w:rsid w:val="004F60F8"/>
    <w:rsid w:val="00522B50"/>
    <w:rsid w:val="00525EC1"/>
    <w:rsid w:val="00554FCD"/>
    <w:rsid w:val="0055784A"/>
    <w:rsid w:val="00567D58"/>
    <w:rsid w:val="0057100C"/>
    <w:rsid w:val="00581D5A"/>
    <w:rsid w:val="00590E08"/>
    <w:rsid w:val="00596AF0"/>
    <w:rsid w:val="005A299A"/>
    <w:rsid w:val="005C07E9"/>
    <w:rsid w:val="005C239A"/>
    <w:rsid w:val="005C3AC6"/>
    <w:rsid w:val="005C4482"/>
    <w:rsid w:val="005C4C9E"/>
    <w:rsid w:val="005D0E97"/>
    <w:rsid w:val="005D17B9"/>
    <w:rsid w:val="005E348A"/>
    <w:rsid w:val="005E5DDE"/>
    <w:rsid w:val="005F0A95"/>
    <w:rsid w:val="006009E8"/>
    <w:rsid w:val="0061001C"/>
    <w:rsid w:val="00624B9B"/>
    <w:rsid w:val="00626993"/>
    <w:rsid w:val="006270D0"/>
    <w:rsid w:val="00627314"/>
    <w:rsid w:val="00631A44"/>
    <w:rsid w:val="00634F5A"/>
    <w:rsid w:val="00636476"/>
    <w:rsid w:val="00636656"/>
    <w:rsid w:val="00644B79"/>
    <w:rsid w:val="0065102B"/>
    <w:rsid w:val="006632C1"/>
    <w:rsid w:val="00666A38"/>
    <w:rsid w:val="00674725"/>
    <w:rsid w:val="00685C91"/>
    <w:rsid w:val="00694010"/>
    <w:rsid w:val="006A2038"/>
    <w:rsid w:val="006A558B"/>
    <w:rsid w:val="006A7301"/>
    <w:rsid w:val="006A7306"/>
    <w:rsid w:val="006B0678"/>
    <w:rsid w:val="006B0C9D"/>
    <w:rsid w:val="006B2146"/>
    <w:rsid w:val="006B2CE0"/>
    <w:rsid w:val="006B7AF3"/>
    <w:rsid w:val="006B7EA9"/>
    <w:rsid w:val="006C0BD5"/>
    <w:rsid w:val="006C23E9"/>
    <w:rsid w:val="006C2624"/>
    <w:rsid w:val="006C468C"/>
    <w:rsid w:val="006D0857"/>
    <w:rsid w:val="006D442E"/>
    <w:rsid w:val="006E2270"/>
    <w:rsid w:val="006E3044"/>
    <w:rsid w:val="006E5B00"/>
    <w:rsid w:val="007010C6"/>
    <w:rsid w:val="00705660"/>
    <w:rsid w:val="00706488"/>
    <w:rsid w:val="00710E33"/>
    <w:rsid w:val="0071150C"/>
    <w:rsid w:val="00712236"/>
    <w:rsid w:val="00721FB6"/>
    <w:rsid w:val="00730BB8"/>
    <w:rsid w:val="00747732"/>
    <w:rsid w:val="007531F3"/>
    <w:rsid w:val="007533CE"/>
    <w:rsid w:val="0076055D"/>
    <w:rsid w:val="007631B5"/>
    <w:rsid w:val="007633C6"/>
    <w:rsid w:val="00767FCF"/>
    <w:rsid w:val="0078518D"/>
    <w:rsid w:val="00793228"/>
    <w:rsid w:val="007A0298"/>
    <w:rsid w:val="007A12D0"/>
    <w:rsid w:val="007A28E9"/>
    <w:rsid w:val="007B40D6"/>
    <w:rsid w:val="007B4398"/>
    <w:rsid w:val="007E1AD1"/>
    <w:rsid w:val="007E6BED"/>
    <w:rsid w:val="007E76B5"/>
    <w:rsid w:val="007F0041"/>
    <w:rsid w:val="007F70CB"/>
    <w:rsid w:val="008023BB"/>
    <w:rsid w:val="00812835"/>
    <w:rsid w:val="00821DBA"/>
    <w:rsid w:val="00823163"/>
    <w:rsid w:val="0082736D"/>
    <w:rsid w:val="00840079"/>
    <w:rsid w:val="008528BE"/>
    <w:rsid w:val="00857B64"/>
    <w:rsid w:val="00862689"/>
    <w:rsid w:val="008721D3"/>
    <w:rsid w:val="0087268C"/>
    <w:rsid w:val="00872C22"/>
    <w:rsid w:val="008810B6"/>
    <w:rsid w:val="008A0979"/>
    <w:rsid w:val="008B2BD9"/>
    <w:rsid w:val="008B3FF2"/>
    <w:rsid w:val="008B6EBC"/>
    <w:rsid w:val="008C3E3C"/>
    <w:rsid w:val="008C52B3"/>
    <w:rsid w:val="008C7FD8"/>
    <w:rsid w:val="008D177D"/>
    <w:rsid w:val="008D24D5"/>
    <w:rsid w:val="008D47CA"/>
    <w:rsid w:val="008D6A7B"/>
    <w:rsid w:val="008D7A1B"/>
    <w:rsid w:val="008E1779"/>
    <w:rsid w:val="008F2D65"/>
    <w:rsid w:val="008F34B3"/>
    <w:rsid w:val="00907A79"/>
    <w:rsid w:val="00912773"/>
    <w:rsid w:val="00920F47"/>
    <w:rsid w:val="00937FF4"/>
    <w:rsid w:val="0094101E"/>
    <w:rsid w:val="00942A10"/>
    <w:rsid w:val="00944BF1"/>
    <w:rsid w:val="00945A0C"/>
    <w:rsid w:val="00960CDA"/>
    <w:rsid w:val="009625CB"/>
    <w:rsid w:val="00962D9C"/>
    <w:rsid w:val="00963131"/>
    <w:rsid w:val="00964577"/>
    <w:rsid w:val="00970553"/>
    <w:rsid w:val="009706E3"/>
    <w:rsid w:val="00990D4A"/>
    <w:rsid w:val="009940E0"/>
    <w:rsid w:val="009A120C"/>
    <w:rsid w:val="009B08F4"/>
    <w:rsid w:val="009B22DB"/>
    <w:rsid w:val="009B2E49"/>
    <w:rsid w:val="009B3C5A"/>
    <w:rsid w:val="009D06B0"/>
    <w:rsid w:val="009D72E0"/>
    <w:rsid w:val="009E6C94"/>
    <w:rsid w:val="009E7326"/>
    <w:rsid w:val="009F36CF"/>
    <w:rsid w:val="00A02BF6"/>
    <w:rsid w:val="00A04C29"/>
    <w:rsid w:val="00A253E3"/>
    <w:rsid w:val="00A365FB"/>
    <w:rsid w:val="00A41B57"/>
    <w:rsid w:val="00A4311A"/>
    <w:rsid w:val="00A473AC"/>
    <w:rsid w:val="00A5221B"/>
    <w:rsid w:val="00A712B4"/>
    <w:rsid w:val="00A74610"/>
    <w:rsid w:val="00AA111F"/>
    <w:rsid w:val="00AA6CFC"/>
    <w:rsid w:val="00AB3562"/>
    <w:rsid w:val="00AB359E"/>
    <w:rsid w:val="00AB664C"/>
    <w:rsid w:val="00AC1482"/>
    <w:rsid w:val="00AC428F"/>
    <w:rsid w:val="00AC4A74"/>
    <w:rsid w:val="00AD570C"/>
    <w:rsid w:val="00AD59B8"/>
    <w:rsid w:val="00AE64B0"/>
    <w:rsid w:val="00AE7F7C"/>
    <w:rsid w:val="00AF3E3B"/>
    <w:rsid w:val="00AF7068"/>
    <w:rsid w:val="00B03988"/>
    <w:rsid w:val="00B04CDD"/>
    <w:rsid w:val="00B132DB"/>
    <w:rsid w:val="00B163D0"/>
    <w:rsid w:val="00B16551"/>
    <w:rsid w:val="00B21C44"/>
    <w:rsid w:val="00B30CE3"/>
    <w:rsid w:val="00B30DEF"/>
    <w:rsid w:val="00B34F74"/>
    <w:rsid w:val="00B42F34"/>
    <w:rsid w:val="00B5010C"/>
    <w:rsid w:val="00B56F1C"/>
    <w:rsid w:val="00B61B90"/>
    <w:rsid w:val="00B62DC8"/>
    <w:rsid w:val="00B63BB9"/>
    <w:rsid w:val="00B670E9"/>
    <w:rsid w:val="00B700ED"/>
    <w:rsid w:val="00B71EE5"/>
    <w:rsid w:val="00B72D3D"/>
    <w:rsid w:val="00B76BCE"/>
    <w:rsid w:val="00B77864"/>
    <w:rsid w:val="00B86E3D"/>
    <w:rsid w:val="00B91346"/>
    <w:rsid w:val="00B949F0"/>
    <w:rsid w:val="00BA2185"/>
    <w:rsid w:val="00BA4DB7"/>
    <w:rsid w:val="00BA5561"/>
    <w:rsid w:val="00BA63D5"/>
    <w:rsid w:val="00BA6582"/>
    <w:rsid w:val="00BB69D1"/>
    <w:rsid w:val="00BC722F"/>
    <w:rsid w:val="00BD1915"/>
    <w:rsid w:val="00BD6345"/>
    <w:rsid w:val="00BD6A43"/>
    <w:rsid w:val="00BD70D8"/>
    <w:rsid w:val="00BF1C3E"/>
    <w:rsid w:val="00BF42FF"/>
    <w:rsid w:val="00BF52FF"/>
    <w:rsid w:val="00C02BF3"/>
    <w:rsid w:val="00C17167"/>
    <w:rsid w:val="00C204DE"/>
    <w:rsid w:val="00C256D8"/>
    <w:rsid w:val="00C41944"/>
    <w:rsid w:val="00C42F93"/>
    <w:rsid w:val="00C43774"/>
    <w:rsid w:val="00C45784"/>
    <w:rsid w:val="00C64825"/>
    <w:rsid w:val="00C66D46"/>
    <w:rsid w:val="00C70837"/>
    <w:rsid w:val="00C7261F"/>
    <w:rsid w:val="00C764D2"/>
    <w:rsid w:val="00C77C96"/>
    <w:rsid w:val="00C81597"/>
    <w:rsid w:val="00C864EE"/>
    <w:rsid w:val="00C95371"/>
    <w:rsid w:val="00C95B5E"/>
    <w:rsid w:val="00C95FE5"/>
    <w:rsid w:val="00CA4AA3"/>
    <w:rsid w:val="00CA6511"/>
    <w:rsid w:val="00CB43CD"/>
    <w:rsid w:val="00CB79E0"/>
    <w:rsid w:val="00CC43FE"/>
    <w:rsid w:val="00CC65B2"/>
    <w:rsid w:val="00CD6643"/>
    <w:rsid w:val="00CE0046"/>
    <w:rsid w:val="00CE5C44"/>
    <w:rsid w:val="00CF52B5"/>
    <w:rsid w:val="00D03D7F"/>
    <w:rsid w:val="00D04897"/>
    <w:rsid w:val="00D05AEE"/>
    <w:rsid w:val="00D117F7"/>
    <w:rsid w:val="00D2471F"/>
    <w:rsid w:val="00D326F9"/>
    <w:rsid w:val="00D40EF8"/>
    <w:rsid w:val="00D46513"/>
    <w:rsid w:val="00D5008A"/>
    <w:rsid w:val="00D638CD"/>
    <w:rsid w:val="00D66DD4"/>
    <w:rsid w:val="00D75DA5"/>
    <w:rsid w:val="00D768AE"/>
    <w:rsid w:val="00D77652"/>
    <w:rsid w:val="00D838CF"/>
    <w:rsid w:val="00D83FE6"/>
    <w:rsid w:val="00D855BE"/>
    <w:rsid w:val="00D87DB1"/>
    <w:rsid w:val="00D87F11"/>
    <w:rsid w:val="00D91DA4"/>
    <w:rsid w:val="00D978E5"/>
    <w:rsid w:val="00DA52B7"/>
    <w:rsid w:val="00DE7921"/>
    <w:rsid w:val="00DE7A93"/>
    <w:rsid w:val="00E00767"/>
    <w:rsid w:val="00E05264"/>
    <w:rsid w:val="00E11E27"/>
    <w:rsid w:val="00E12617"/>
    <w:rsid w:val="00E206A6"/>
    <w:rsid w:val="00E20E32"/>
    <w:rsid w:val="00E23F0C"/>
    <w:rsid w:val="00E361E5"/>
    <w:rsid w:val="00E379B2"/>
    <w:rsid w:val="00E44136"/>
    <w:rsid w:val="00E57E14"/>
    <w:rsid w:val="00E63341"/>
    <w:rsid w:val="00E66F90"/>
    <w:rsid w:val="00E8247A"/>
    <w:rsid w:val="00E841D4"/>
    <w:rsid w:val="00E842A7"/>
    <w:rsid w:val="00E86F59"/>
    <w:rsid w:val="00E87565"/>
    <w:rsid w:val="00E91441"/>
    <w:rsid w:val="00E91872"/>
    <w:rsid w:val="00E9237E"/>
    <w:rsid w:val="00E94B0F"/>
    <w:rsid w:val="00EA0D90"/>
    <w:rsid w:val="00EA2A12"/>
    <w:rsid w:val="00EA433D"/>
    <w:rsid w:val="00EB0BA6"/>
    <w:rsid w:val="00EB1E9D"/>
    <w:rsid w:val="00EB6055"/>
    <w:rsid w:val="00EC0D61"/>
    <w:rsid w:val="00EC107D"/>
    <w:rsid w:val="00ED04E6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1413E"/>
    <w:rsid w:val="00F21D70"/>
    <w:rsid w:val="00F22C06"/>
    <w:rsid w:val="00F27699"/>
    <w:rsid w:val="00F27AD1"/>
    <w:rsid w:val="00F3153F"/>
    <w:rsid w:val="00F40663"/>
    <w:rsid w:val="00F41890"/>
    <w:rsid w:val="00F42D8A"/>
    <w:rsid w:val="00F4633D"/>
    <w:rsid w:val="00F57CA1"/>
    <w:rsid w:val="00F663AB"/>
    <w:rsid w:val="00F67A80"/>
    <w:rsid w:val="00F71D06"/>
    <w:rsid w:val="00F71E41"/>
    <w:rsid w:val="00F74C49"/>
    <w:rsid w:val="00F75D19"/>
    <w:rsid w:val="00F813E8"/>
    <w:rsid w:val="00F90201"/>
    <w:rsid w:val="00F95DD3"/>
    <w:rsid w:val="00F95FA4"/>
    <w:rsid w:val="00FA30F6"/>
    <w:rsid w:val="00FB1C0E"/>
    <w:rsid w:val="00FB23BD"/>
    <w:rsid w:val="00FB62F1"/>
    <w:rsid w:val="00FB6BDB"/>
    <w:rsid w:val="00FD013C"/>
    <w:rsid w:val="00FD13DB"/>
    <w:rsid w:val="00FD53FD"/>
    <w:rsid w:val="00FE1CBB"/>
    <w:rsid w:val="00FE46ED"/>
    <w:rsid w:val="00FF097C"/>
    <w:rsid w:val="00FF30D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39E73"/>
  <w15:docId w15:val="{4253D07B-CB7B-4DCB-A2DD-6D32F49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0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A55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,Report Para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C70837"/>
    <w:pPr>
      <w:numPr>
        <w:numId w:val="9"/>
      </w:numPr>
      <w:tabs>
        <w:tab w:val="right" w:leader="dot" w:pos="9017"/>
      </w:tabs>
      <w:spacing w:before="240" w:after="100" w:afterAutospacing="1" w:line="240" w:lineRule="auto"/>
      <w:ind w:left="567" w:hanging="567"/>
    </w:pPr>
    <w:rPr>
      <w:rFonts w:asciiTheme="majorBidi" w:hAnsiTheme="majorBidi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paragraph" w:customStyle="1" w:styleId="listparagraphcxspmiddle">
    <w:name w:val="listparagraphcxspmiddle"/>
    <w:basedOn w:val="Normal"/>
    <w:uiPriority w:val="99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E86F59"/>
  </w:style>
  <w:style w:type="character" w:styleId="FollowedHyperlink">
    <w:name w:val="FollowedHyperlink"/>
    <w:uiPriority w:val="99"/>
    <w:semiHidden/>
    <w:unhideWhenUsed/>
    <w:rsid w:val="00E86F59"/>
    <w:rPr>
      <w:color w:val="800080"/>
      <w:u w:val="single"/>
    </w:rPr>
  </w:style>
  <w:style w:type="paragraph" w:customStyle="1" w:styleId="msonormal0">
    <w:name w:val="msonormal"/>
    <w:basedOn w:val="Normal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u w:val="single"/>
    </w:rPr>
  </w:style>
  <w:style w:type="paragraph" w:customStyle="1" w:styleId="xl65">
    <w:name w:val="xl6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8">
    <w:name w:val="xl68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3">
    <w:name w:val="xl8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4">
    <w:name w:val="xl8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5">
    <w:name w:val="xl8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86F59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0">
    <w:name w:val="xl90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1">
    <w:name w:val="xl9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3">
    <w:name w:val="xl9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5">
    <w:name w:val="xl9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6">
    <w:name w:val="xl9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7">
    <w:name w:val="xl9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8">
    <w:name w:val="xl9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5">
    <w:name w:val="xl10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rsid w:val="00E86F5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8">
    <w:name w:val="xl10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E86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3">
    <w:name w:val="xl113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4">
    <w:name w:val="xl114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5">
    <w:name w:val="xl115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6">
    <w:name w:val="xl11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86F59"/>
  </w:style>
  <w:style w:type="paragraph" w:customStyle="1" w:styleId="listparagraphcxspmiddlecxspmiddle">
    <w:name w:val="listparagraph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06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706488"/>
  </w:style>
  <w:style w:type="paragraph" w:customStyle="1" w:styleId="t1">
    <w:name w:val="t1"/>
    <w:basedOn w:val="Normal"/>
    <w:semiHidden/>
    <w:rsid w:val="007064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paragraph" w:customStyle="1" w:styleId="Formal1">
    <w:name w:val="Formal1"/>
    <w:basedOn w:val="Normal"/>
    <w:rsid w:val="0070648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706488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706488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706488"/>
  </w:style>
  <w:style w:type="paragraph" w:customStyle="1" w:styleId="Body">
    <w:name w:val="Body"/>
    <w:uiPriority w:val="99"/>
    <w:semiHidden/>
    <w:rsid w:val="00706488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0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706488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706488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0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48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48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488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706488"/>
    <w:rPr>
      <w:color w:val="808080"/>
    </w:rPr>
  </w:style>
  <w:style w:type="paragraph" w:customStyle="1" w:styleId="m1">
    <w:name w:val="m1"/>
    <w:basedOn w:val="Style1"/>
    <w:link w:val="m1Char"/>
    <w:qFormat/>
    <w:rsid w:val="00706488"/>
    <w:pPr>
      <w:ind w:left="0" w:right="0"/>
    </w:pPr>
    <w:rPr>
      <w:rFonts w:eastAsia="Times New Roman"/>
    </w:rPr>
  </w:style>
  <w:style w:type="paragraph" w:customStyle="1" w:styleId="M2">
    <w:name w:val="M2"/>
    <w:basedOn w:val="m1"/>
    <w:link w:val="M2Char"/>
    <w:qFormat/>
    <w:rsid w:val="00706488"/>
  </w:style>
  <w:style w:type="character" w:customStyle="1" w:styleId="m1Char">
    <w:name w:val="m1 Char"/>
    <w:basedOn w:val="Style1Char"/>
    <w:link w:val="m1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706488"/>
    <w:rPr>
      <w:lang w:val="en-GB"/>
    </w:rPr>
  </w:style>
  <w:style w:type="character" w:customStyle="1" w:styleId="M2Char">
    <w:name w:val="M2 Char"/>
    <w:basedOn w:val="m1Char"/>
    <w:link w:val="M2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706488"/>
  </w:style>
  <w:style w:type="character" w:customStyle="1" w:styleId="M3Char">
    <w:name w:val="M3 Char"/>
    <w:basedOn w:val="m1Char"/>
    <w:link w:val="M3"/>
    <w:rsid w:val="00706488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character" w:customStyle="1" w:styleId="Instantediting">
    <w:name w:val="Instant editing"/>
    <w:basedOn w:val="DefaultParagraphFont"/>
    <w:uiPriority w:val="1"/>
    <w:qFormat/>
    <w:rsid w:val="005A299A"/>
    <w:rPr>
      <w:rFonts w:ascii="Times New Roman" w:eastAsia="Times New Roman" w:hAnsi="Times New Roman" w:cs="Times New Roman"/>
      <w:color w:val="9900CC"/>
      <w:sz w:val="24"/>
      <w:szCs w:val="24"/>
    </w:rPr>
  </w:style>
  <w:style w:type="paragraph" w:customStyle="1" w:styleId="Adopted">
    <w:name w:val="Adopted"/>
    <w:basedOn w:val="Normal"/>
    <w:link w:val="Adopted0"/>
    <w:qFormat/>
    <w:rsid w:val="005A299A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Adopted0">
    <w:name w:val="Adopted อักขระ"/>
    <w:basedOn w:val="DefaultParagraphFont"/>
    <w:link w:val="Adopted"/>
    <w:rsid w:val="005A299A"/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ilfuvd">
    <w:name w:val="ilfuvd"/>
    <w:basedOn w:val="DefaultParagraphFont"/>
    <w:rsid w:val="009A120C"/>
  </w:style>
  <w:style w:type="paragraph" w:customStyle="1" w:styleId="SingleTxt">
    <w:name w:val="__Single Txt"/>
    <w:basedOn w:val="Normal"/>
    <w:rsid w:val="00B5010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A55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EE55-C692-4599-AE07-F88FD86F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SSN</dc:creator>
  <cp:lastModifiedBy>LapTop_S</cp:lastModifiedBy>
  <cp:revision>7</cp:revision>
  <cp:lastPrinted>2019-12-15T05:45:00Z</cp:lastPrinted>
  <dcterms:created xsi:type="dcterms:W3CDTF">2019-12-17T22:19:00Z</dcterms:created>
  <dcterms:modified xsi:type="dcterms:W3CDTF">2020-01-12T06:59:00Z</dcterms:modified>
</cp:coreProperties>
</file>